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w:t>
            </w:r>
            <w:r w:rsidR="0095533B">
              <w:rPr>
                <w:b/>
                <w:sz w:val="24"/>
                <w:szCs w:val="24"/>
              </w:rPr>
              <w:t xml:space="preserve">R2 </w:t>
            </w:r>
            <w:r w:rsidRPr="00947590">
              <w:rPr>
                <w:b/>
                <w:sz w:val="24"/>
                <w:szCs w:val="24"/>
              </w:rPr>
              <w:t>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ED5" w:rsidRDefault="00653ED5" w:rsidP="00D82E45">
      <w:r>
        <w:separator/>
      </w:r>
    </w:p>
    <w:p w:rsidR="00653ED5" w:rsidRDefault="00653ED5" w:rsidP="00D82E45"/>
    <w:p w:rsidR="00653ED5" w:rsidRDefault="00653ED5" w:rsidP="00D82E45"/>
  </w:endnote>
  <w:endnote w:type="continuationSeparator" w:id="0">
    <w:p w:rsidR="00653ED5" w:rsidRDefault="00653ED5" w:rsidP="00D82E45">
      <w:r>
        <w:continuationSeparator/>
      </w:r>
    </w:p>
    <w:p w:rsidR="00653ED5" w:rsidRDefault="00653ED5" w:rsidP="00D82E45"/>
    <w:p w:rsidR="00653ED5" w:rsidRDefault="00653E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494" w:rsidRPr="007830CC" w:rsidRDefault="007830CC" w:rsidP="0095533B">
    <w:pPr>
      <w:rPr>
        <w:rStyle w:val="LogoportDoNotTranslate"/>
        <w:rFonts w:ascii="Tahoma" w:hAnsi="Tahoma"/>
        <w:color w:val="auto"/>
        <w:sz w:val="19"/>
      </w:rPr>
    </w:pPr>
    <w:r w:rsidRPr="00D82E45">
      <w:t>ISV Royalty Agreement EULA (</w:t>
    </w:r>
    <w:r w:rsidR="0095533B">
      <w:t>July</w:t>
    </w:r>
    <w:r w:rsidRPr="00D82E45">
      <w:t xml:space="preserve"> 1, </w:t>
    </w:r>
    <w:r w:rsidR="0095533B">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1D0A60">
      <w:rPr>
        <w:noProof/>
      </w:rPr>
      <w:t>1</w:t>
    </w:r>
    <w:r>
      <w:fldChar w:fldCharType="end"/>
    </w:r>
    <w:r>
      <w:t xml:space="preserve"> of </w:t>
    </w:r>
    <w:r w:rsidR="001D0A60">
      <w:fldChar w:fldCharType="begin"/>
    </w:r>
    <w:r w:rsidR="001D0A60">
      <w:instrText xml:space="preserve"> NUMPAGES   \* MERGEFORMAT </w:instrText>
    </w:r>
    <w:r w:rsidR="001D0A60">
      <w:fldChar w:fldCharType="separate"/>
    </w:r>
    <w:r w:rsidR="001D0A60">
      <w:rPr>
        <w:noProof/>
      </w:rPr>
      <w:t>2</w:t>
    </w:r>
    <w:r w:rsidR="001D0A60">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ED5" w:rsidRDefault="00653ED5" w:rsidP="00D82E45">
      <w:r>
        <w:separator/>
      </w:r>
    </w:p>
  </w:footnote>
  <w:footnote w:type="continuationSeparator" w:id="0">
    <w:p w:rsidR="00653ED5" w:rsidRDefault="00653ED5" w:rsidP="00D82E45">
      <w:r>
        <w:continuationSeparator/>
      </w:r>
    </w:p>
  </w:footnote>
  <w:footnote w:type="continuationNotice" w:id="1">
    <w:p w:rsidR="00653ED5" w:rsidRPr="004C7001" w:rsidRDefault="00653ED5">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w:t>
      </w:r>
      <w:r w:rsidR="0095533B">
        <w:rPr>
          <w:sz w:val="16"/>
          <w:szCs w:val="16"/>
          <w:lang w:val="es-ES"/>
        </w:rPr>
        <w:t xml:space="preserve">R2 </w:t>
      </w:r>
      <w:r w:rsidRPr="0019348D">
        <w:rPr>
          <w:sz w:val="16"/>
          <w:szCs w:val="16"/>
          <w:lang w:val="es-ES"/>
        </w:rPr>
        <w:t>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JENgC74M0JESmX+CCsGxA6r26edZDKQKgRQVkKjirfoQWuQ4qFsLltU49iuSZ0rypPCB056Uy64ZWSv534hAig==" w:salt="nfcnLYzJ6Eh+bvz9d7pT4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0A60"/>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3ED5"/>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5533B"/>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9123FC7-8C7A-4A2C-BA65-8AAB730D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2F1531-530A-4EBE-BFE7-90B67BB15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E6B2D-58BB-4FD1-BB62-0601CCA442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5</cp:revision>
  <cp:lastPrinted>2013-03-15T21:49:00Z</cp:lastPrinted>
  <dcterms:created xsi:type="dcterms:W3CDTF">2013-03-15T21:49:00Z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